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DF8" w:rsidRDefault="00E06DF8">
      <w:pPr>
        <w:pStyle w:val="ConsPlusTitlePage"/>
      </w:pPr>
      <w:r>
        <w:br/>
      </w:r>
    </w:p>
    <w:p w:rsidR="00E06DF8" w:rsidRDefault="00E06DF8">
      <w:pPr>
        <w:pStyle w:val="ConsPlusNormal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06DF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06DF8" w:rsidRDefault="00E06DF8">
            <w:pPr>
              <w:pStyle w:val="ConsPlusNormal"/>
            </w:pPr>
            <w:r>
              <w:t>8 ноября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06DF8" w:rsidRDefault="00E06DF8">
            <w:pPr>
              <w:pStyle w:val="ConsPlusNormal"/>
              <w:jc w:val="right"/>
            </w:pPr>
            <w:r>
              <w:t>N 90-ОЗ</w:t>
            </w:r>
          </w:p>
        </w:tc>
      </w:tr>
    </w:tbl>
    <w:p w:rsidR="00E06DF8" w:rsidRDefault="00E06D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06DF8" w:rsidRDefault="00E06DF8">
      <w:pPr>
        <w:pStyle w:val="ConsPlusNormal"/>
      </w:pPr>
    </w:p>
    <w:p w:rsidR="00E06DF8" w:rsidRDefault="00E06DF8">
      <w:pPr>
        <w:pStyle w:val="ConsPlusTitle"/>
        <w:jc w:val="center"/>
      </w:pPr>
      <w:r>
        <w:t>ЗАКОН ИВАНОВСКОЙ ОБЛАСТИ</w:t>
      </w:r>
    </w:p>
    <w:p w:rsidR="00E06DF8" w:rsidRDefault="00E06DF8">
      <w:pPr>
        <w:pStyle w:val="ConsPlusTitle"/>
        <w:jc w:val="center"/>
      </w:pPr>
    </w:p>
    <w:p w:rsidR="00E06DF8" w:rsidRDefault="00E06DF8">
      <w:pPr>
        <w:pStyle w:val="ConsPlusTitle"/>
        <w:jc w:val="center"/>
      </w:pPr>
      <w:r>
        <w:t>ОБ ОБЕСПЕЧЕНИИ ГРАЖДАН РОССИЙСКОЙ ФЕДЕРАЦИИ БЕСПЛАТНОЙ</w:t>
      </w:r>
    </w:p>
    <w:p w:rsidR="00E06DF8" w:rsidRDefault="00E06DF8">
      <w:pPr>
        <w:pStyle w:val="ConsPlusTitle"/>
        <w:jc w:val="center"/>
      </w:pPr>
      <w:r>
        <w:t>ЮРИДИЧЕСКОЙ ПОМОЩЬЮ НА ТЕРРИТОРИИ ИВАНОВСКОЙ ОБЛАСТИ,</w:t>
      </w:r>
    </w:p>
    <w:p w:rsidR="00E06DF8" w:rsidRDefault="00E06DF8">
      <w:pPr>
        <w:pStyle w:val="ConsPlusTitle"/>
        <w:jc w:val="center"/>
      </w:pPr>
      <w:r>
        <w:t>О ПРАВОВОМ ИНФОРМИРОВАНИИ И ПРАВОВОМ ПРОСВЕЩЕНИИ</w:t>
      </w:r>
    </w:p>
    <w:p w:rsidR="00E06DF8" w:rsidRDefault="00E06DF8">
      <w:pPr>
        <w:pStyle w:val="ConsPlusTitle"/>
        <w:jc w:val="center"/>
      </w:pPr>
      <w:r>
        <w:t>НАСЕЛЕНИЯ ИВАНОВСКОЙ ОБЛАСТИ</w:t>
      </w:r>
    </w:p>
    <w:p w:rsidR="00E06DF8" w:rsidRDefault="00E06DF8">
      <w:pPr>
        <w:pStyle w:val="ConsPlusNormal"/>
      </w:pPr>
    </w:p>
    <w:p w:rsidR="00E06DF8" w:rsidRDefault="00E06DF8">
      <w:pPr>
        <w:pStyle w:val="ConsPlusNormal"/>
        <w:jc w:val="right"/>
      </w:pPr>
      <w:r>
        <w:t>Принят</w:t>
      </w:r>
    </w:p>
    <w:p w:rsidR="00E06DF8" w:rsidRDefault="00E06DF8">
      <w:pPr>
        <w:pStyle w:val="ConsPlusNormal"/>
        <w:jc w:val="right"/>
      </w:pPr>
      <w:r>
        <w:t>Ивановской областной Думой</w:t>
      </w:r>
    </w:p>
    <w:p w:rsidR="00E06DF8" w:rsidRDefault="00E06DF8">
      <w:pPr>
        <w:pStyle w:val="ConsPlusNormal"/>
        <w:jc w:val="right"/>
      </w:pPr>
      <w:r>
        <w:t>25 октября 2012 года</w:t>
      </w:r>
    </w:p>
    <w:p w:rsidR="00E06DF8" w:rsidRDefault="00E06DF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06D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06DF8" w:rsidRDefault="00E06DF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6DF8" w:rsidRDefault="00E06DF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06DF8" w:rsidRDefault="00E06D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06DF8" w:rsidRDefault="00E06D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Ивановской области от 05.10.2017 </w:t>
            </w:r>
            <w:hyperlink r:id="rId5">
              <w:r>
                <w:rPr>
                  <w:color w:val="0000FF"/>
                </w:rPr>
                <w:t>N 74-ОЗ</w:t>
              </w:r>
            </w:hyperlink>
            <w:r>
              <w:rPr>
                <w:color w:val="392C69"/>
              </w:rPr>
              <w:t>,</w:t>
            </w:r>
          </w:p>
          <w:p w:rsidR="00E06DF8" w:rsidRDefault="00E06D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02.04.2024 </w:t>
            </w:r>
            <w:hyperlink r:id="rId6">
              <w:r>
                <w:rPr>
                  <w:color w:val="0000FF"/>
                </w:rPr>
                <w:t>N 9-ОЗ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6DF8" w:rsidRDefault="00E06DF8">
            <w:pPr>
              <w:pStyle w:val="ConsPlusNormal"/>
            </w:pPr>
          </w:p>
        </w:tc>
      </w:tr>
    </w:tbl>
    <w:p w:rsidR="00E06DF8" w:rsidRDefault="00E06DF8">
      <w:pPr>
        <w:pStyle w:val="ConsPlusNormal"/>
        <w:jc w:val="center"/>
      </w:pPr>
    </w:p>
    <w:p w:rsidR="00E06DF8" w:rsidRDefault="00E06DF8">
      <w:pPr>
        <w:pStyle w:val="ConsPlusNormal"/>
        <w:ind w:firstLine="540"/>
        <w:jc w:val="both"/>
      </w:pPr>
      <w:r>
        <w:t xml:space="preserve">Настоящий Закон принят в соответствии с федеральными законами от 21.12.2021 </w:t>
      </w:r>
      <w:hyperlink r:id="rId7">
        <w:r>
          <w:rPr>
            <w:color w:val="0000FF"/>
          </w:rPr>
          <w:t>N 414-ФЗ</w:t>
        </w:r>
      </w:hyperlink>
      <w:r>
        <w:t xml:space="preserve"> "Об общих принципах организации публичной власти в субъектах Российской Федерации", от 31.05.2002 </w:t>
      </w:r>
      <w:hyperlink r:id="rId8">
        <w:r>
          <w:rPr>
            <w:color w:val="0000FF"/>
          </w:rPr>
          <w:t>N 63-ФЗ</w:t>
        </w:r>
      </w:hyperlink>
      <w:r>
        <w:t xml:space="preserve"> "Об адвокатской деятельности и адвокатуре в Российской Федерации", от 21.11.2011 </w:t>
      </w:r>
      <w:hyperlink r:id="rId9">
        <w:r>
          <w:rPr>
            <w:color w:val="0000FF"/>
          </w:rPr>
          <w:t>N 324-ФЗ</w:t>
        </w:r>
      </w:hyperlink>
      <w:r>
        <w:t xml:space="preserve"> "О бесплатной юридической помощи в Российской Федерации", </w:t>
      </w:r>
      <w:hyperlink r:id="rId10">
        <w:r>
          <w:rPr>
            <w:color w:val="0000FF"/>
          </w:rPr>
          <w:t>Уставом</w:t>
        </w:r>
      </w:hyperlink>
      <w:r>
        <w:t xml:space="preserve"> Ивановской области в целях реализации государственной политики в области обеспечения граждан Российской Федерации (далее - граждане) бесплатной юридической помощью на территории Ивановской области.</w:t>
      </w:r>
    </w:p>
    <w:p w:rsidR="00E06DF8" w:rsidRDefault="00E06DF8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Закона</w:t>
        </w:r>
      </w:hyperlink>
      <w:r>
        <w:t xml:space="preserve"> Ивановской области от 02.04.2024 N 9-ОЗ)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Title"/>
        <w:ind w:firstLine="540"/>
        <w:jc w:val="both"/>
        <w:outlineLvl w:val="0"/>
      </w:pPr>
      <w:r>
        <w:t>Статья 1. Разграничение полномочий органов государственной власти Ивановской области в области обеспечения граждан бесплатной юридической помощью, правового информирования и правового просвещения</w:t>
      </w:r>
    </w:p>
    <w:p w:rsidR="00E06DF8" w:rsidRDefault="00E06DF8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Закона</w:t>
        </w:r>
      </w:hyperlink>
      <w:r>
        <w:t xml:space="preserve"> Ивановской области от 05.10.2017 N 74-ОЗ)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Normal"/>
        <w:ind w:firstLine="540"/>
        <w:jc w:val="both"/>
      </w:pPr>
      <w:r>
        <w:t>1. К полномочиям Ивановской областной Думы относится: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1) осуществление законодательного регулирования в области обеспечения граждан бесплатной юридической помощью, правового информирования и правового просвещения;</w:t>
      </w:r>
    </w:p>
    <w:p w:rsidR="00E06DF8" w:rsidRDefault="00E06DF8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Закона</w:t>
        </w:r>
      </w:hyperlink>
      <w:r>
        <w:t xml:space="preserve"> Ивановской области от 05.10.2017 N 74-ОЗ)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2) осуществление контроля за соблюдением и исполнением законов Ивановской области в области обеспечения граждан бесплатной юридической помощью, правового информирования и правового просвещения.</w:t>
      </w:r>
    </w:p>
    <w:p w:rsidR="00E06DF8" w:rsidRDefault="00E06DF8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Закона</w:t>
        </w:r>
      </w:hyperlink>
      <w:r>
        <w:t xml:space="preserve"> Ивановской области от 05.10.2017 N 74-ОЗ)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2. К полномочиям Правительства Ивановской области относится: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1) реализация государственной политики в области обеспечения граждан бесплатной юридической помощью;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2) определение исполнительных органов государственной власти Ивановской области, подведомственных им учреждений и иных организаций, входящих в государственную систему бесплатной юридической помощи в Ивановской области, установление их компетенции;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3) определение порядка взаимодействия участников государственной системы бесплатной юридической помощи в Ивановской области;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 xml:space="preserve">4) определение размера и порядка оплаты труда адвокатов, оказывающих бесплатную </w:t>
      </w:r>
    </w:p>
    <w:p w:rsidR="00E06DF8" w:rsidRDefault="00E06DF8">
      <w:pPr>
        <w:pStyle w:val="ConsPlusNormal"/>
        <w:spacing w:before="220"/>
        <w:ind w:firstLine="540"/>
        <w:jc w:val="both"/>
      </w:pPr>
    </w:p>
    <w:p w:rsidR="00E06DF8" w:rsidRDefault="00E06DF8">
      <w:pPr>
        <w:pStyle w:val="ConsPlusNormal"/>
        <w:spacing w:before="220"/>
        <w:ind w:firstLine="540"/>
        <w:jc w:val="both"/>
      </w:pPr>
    </w:p>
    <w:p w:rsidR="00E06DF8" w:rsidRDefault="00E06DF8">
      <w:pPr>
        <w:pStyle w:val="ConsPlusNormal"/>
        <w:spacing w:before="220"/>
        <w:ind w:firstLine="540"/>
        <w:jc w:val="both"/>
      </w:pPr>
      <w:r>
        <w:t>юридическую помощь гражданам в рамках государственной системы бесплатной юридической помощи, и компенсации их расходов на оказание бесплатной юридической помощи;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5) оказание в пределах своих полномочий содействия развитию негосударственной системы бесплатной юридической помощи и обеспечение ее поддержки;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6) определение порядка принятия решений об оказании в экстренных случаях бесплатной юридической помощи гражданам, оказавшимся в трудной жизненной ситуации;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7) координирование деятельности исполнительных органов государственной власти Ивановской области и подведомственных им учреждений, входящих в государственную систему бесплатной юридической помощи на территории Ивановской области, по оказанию ими гражданам бесплатной юридической помощи;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8) координация деятельности исполнительных органов государственной власти Ивановской области и подведомственных им учреждений по осуществлению ими правового информирования и правового просвещения населения Ивановской области.</w:t>
      </w:r>
    </w:p>
    <w:p w:rsidR="00E06DF8" w:rsidRDefault="00E06DF8">
      <w:pPr>
        <w:pStyle w:val="ConsPlusNormal"/>
        <w:jc w:val="both"/>
      </w:pPr>
      <w:r>
        <w:t xml:space="preserve">(п. 8 введен </w:t>
      </w:r>
      <w:hyperlink r:id="rId15">
        <w:r>
          <w:rPr>
            <w:color w:val="0000FF"/>
          </w:rPr>
          <w:t>Законом</w:t>
        </w:r>
      </w:hyperlink>
      <w:r>
        <w:t xml:space="preserve"> Ивановской области от 05.10.2017 N 74-ОЗ)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3. Уполномоченным исполнительным органом государственной власти Ивановской области в области обеспечения граждан бесплатной юридической помощью является Правительство Ивановской области.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Title"/>
        <w:ind w:firstLine="540"/>
        <w:jc w:val="both"/>
        <w:outlineLvl w:val="0"/>
      </w:pPr>
      <w:r>
        <w:t>Статья 2. Оказание бесплатной юридической помощи исполнительными органами государственной власти Ивановской области, подведомственными им учреждениями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Normal"/>
        <w:ind w:firstLine="540"/>
        <w:jc w:val="both"/>
      </w:pPr>
      <w:r>
        <w:t xml:space="preserve">1. Исполнительные органы государственной власти Ивановской области и подведомственные им учреждения оказывают гражданам бесплатную юридическую помощь в соответствии с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21.11.2011 N 324-ФЗ "О бесплатной юридической помощи в Российской Федерации" (далее - Федеральный закон).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2. Ежегодный отчет об оказании бесплатной юридической помощи в рамках государственной системы бесплатной юридической помощи исполнительные органы государственной власти Ивановской области и подведомственные им учреждения, входящие в систему бесплатной юридической помощи на территории Ивановской области, направляют в Правительство Ивановской области. Форма отчета, порядок и сроки его представления утверждаются Правительством Ивановской области.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Title"/>
        <w:ind w:firstLine="540"/>
        <w:jc w:val="both"/>
        <w:outlineLvl w:val="0"/>
      </w:pPr>
      <w:bookmarkStart w:id="0" w:name="P46"/>
      <w:bookmarkEnd w:id="0"/>
      <w:r>
        <w:t>Статья 3. Категории граждан, имеющих право на получение бесплатной юридической помощи, и случаи оказания такой помощи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Normal"/>
        <w:ind w:firstLine="540"/>
        <w:jc w:val="both"/>
      </w:pPr>
      <w:r>
        <w:t xml:space="preserve">Право на получение бесплатной юридической помощи на территории Ивановской области имеют граждане, указанные в </w:t>
      </w:r>
      <w:hyperlink r:id="rId17">
        <w:r>
          <w:rPr>
            <w:color w:val="0000FF"/>
          </w:rPr>
          <w:t>статье 20</w:t>
        </w:r>
      </w:hyperlink>
      <w:r>
        <w:t xml:space="preserve"> Федерального закона, в случаях, предусмотренных в </w:t>
      </w:r>
      <w:hyperlink r:id="rId18">
        <w:r>
          <w:rPr>
            <w:color w:val="0000FF"/>
          </w:rPr>
          <w:t>статьях 20</w:t>
        </w:r>
      </w:hyperlink>
      <w:r>
        <w:t xml:space="preserve"> и </w:t>
      </w:r>
      <w:hyperlink r:id="rId19">
        <w:r>
          <w:rPr>
            <w:color w:val="0000FF"/>
          </w:rPr>
          <w:t>21</w:t>
        </w:r>
      </w:hyperlink>
      <w:r>
        <w:t xml:space="preserve"> Федерального закона, а также проживающие в Ивановской области: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- граждане, имеющие трех и более несовершеннолетних детей, - по вопросам, связанным с обеспечением и защитой прав и законных интересов таких детей;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- лица, освобожденные из мест лишения свободы, в течение двух месяцев со дня освобождения - по вопросам трудоустройства.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Title"/>
        <w:ind w:firstLine="540"/>
        <w:jc w:val="both"/>
        <w:outlineLvl w:val="0"/>
      </w:pPr>
      <w:r>
        <w:t>Статья 4. Оказание гражданам бесплатной юридической помощи адвокатами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 w:rsidP="00E06DF8">
      <w:pPr>
        <w:pStyle w:val="ConsPlusNormal"/>
        <w:numPr>
          <w:ilvl w:val="0"/>
          <w:numId w:val="1"/>
        </w:numPr>
        <w:jc w:val="both"/>
      </w:pPr>
      <w:r>
        <w:t xml:space="preserve">Оказание гражданам бесплатной юридической помощи адвокатами осуществляется в соответствии с Федеральным законом и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31.05.2002 N 63-ФЗ "Об адвокатской деятельности и адвокатуре в Российской Федерации".</w:t>
      </w:r>
    </w:p>
    <w:p w:rsidR="00E06DF8" w:rsidRDefault="00E06DF8" w:rsidP="00E06DF8">
      <w:pPr>
        <w:pStyle w:val="ConsPlusNormal"/>
        <w:ind w:left="900"/>
        <w:jc w:val="both"/>
      </w:pPr>
    </w:p>
    <w:p w:rsidR="00E06DF8" w:rsidRDefault="00E06DF8" w:rsidP="00E06DF8">
      <w:pPr>
        <w:pStyle w:val="ConsPlusNormal"/>
        <w:spacing w:before="220"/>
        <w:ind w:firstLine="540"/>
        <w:jc w:val="both"/>
      </w:pPr>
      <w:r>
        <w:t>2. Организация участия адвокатов в деятельности государственной системы бесплатной юридической помощи осуществляется Адвокатской палатой Ивановской области.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3. Порядок направления Адвокатской палатой Ивановской области в Правительство Ивановской области ежегодного доклада и сводного отчета об оказании адвокатами бесплатной юридической помощи в рамках государственной системы бесплатной юридической помощи устанавливается Правительством Ивановской области.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4. Адвокатская палата Ивановской области ежегодно не позднее 15 ноября направляет в Правительство Ивановской области список адвокатов, участвующих в деятельности государственной системы бесплатной юридической помощи, с указанием регистрационных номеров адвокатов в реестре адвокатов Ивановской области, а также адвокатских образований, в которых адвокаты осуществляют свою профессиональную деятельность.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5. Ежегодно не позднее 31 декабря Правительство Ивановской области опубликовывает в средствах массовой информации список адвокатов, оказывающих гражданам бесплатную юридическую помощь, и размещает его на своем официальном сайте в информационно-телекоммуникационной сети Интернет.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6. Правительство Ивановской области ежегодно не позднее 1 декабря заключает с Адвокатской палатой Ивановской области соглашение об оказании бесплатной юридической помощи адвокатами, являющимися участниками государственной системы бесплатной юридической помощи.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 xml:space="preserve">7. Жалобы граждан на действия (бездействие) адвокатов при оказании ими бесплатной юридической помощи рассматриваются в соответствии с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31.05.2002 N 63-ФЗ "Об адвокатской деятельности и адвокатуре в Российской Федерации".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8. Адвокаты направляют в Адвокатскую палату Ивановской области отчеты об оказании ими бесплатной юридической помощи в рамках государственной системы бесплатной юридической помощи.</w:t>
      </w:r>
    </w:p>
    <w:p w:rsidR="00E06DF8" w:rsidRDefault="00E06DF8">
      <w:pPr>
        <w:pStyle w:val="ConsPlusNormal"/>
        <w:spacing w:before="220"/>
        <w:ind w:firstLine="540"/>
        <w:jc w:val="both"/>
      </w:pPr>
      <w:bookmarkStart w:id="1" w:name="P62"/>
      <w:bookmarkEnd w:id="1"/>
      <w:r>
        <w:t xml:space="preserve">9. Адвокаты, являющиеся участниками государственной системы бесплатной юридической помощи, оказывают бесплатную юридическую помощь гражданам, указанным в </w:t>
      </w:r>
      <w:hyperlink w:anchor="P46">
        <w:r>
          <w:rPr>
            <w:color w:val="0000FF"/>
          </w:rPr>
          <w:t>статье 3</w:t>
        </w:r>
      </w:hyperlink>
      <w:r>
        <w:t xml:space="preserve"> настоящего Закона, при представлении ими либо их законными представителями или представителями в соответствующее адвокатское образование письменного заявления об оказании бесплатной юридической помощи, паспорта или иного документа, удостоверяющего личность гражданина Российской Федерации, а также документа (документов), определяющего (определяющих) принадлежность гражданина к категории лиц, имеющих право на получение бесплатной юридической помощи.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Перечень документов, определяющих принадлежность гражданина к категории лиц, имеющих право на получение бесплатной юридической помощи, устанавливается Правительством Ивановской области.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 xml:space="preserve">10. Документы, указанные в </w:t>
      </w:r>
      <w:hyperlink w:anchor="P62">
        <w:r>
          <w:rPr>
            <w:color w:val="0000FF"/>
          </w:rPr>
          <w:t>части 9</w:t>
        </w:r>
      </w:hyperlink>
      <w:r>
        <w:t xml:space="preserve"> настоящей статьи, подлежат регистрации в адвокатском образовании в день их представления.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 xml:space="preserve">11. Адвокаты, являющиеся участниками государственной системы бесплатной юридической помощи, оказывают гражданам бесплатную юридическую помощь на основании соглашения, заключаемого в соответствии со </w:t>
      </w:r>
      <w:hyperlink r:id="rId22">
        <w:r>
          <w:rPr>
            <w:color w:val="0000FF"/>
          </w:rPr>
          <w:t>статьей 25</w:t>
        </w:r>
      </w:hyperlink>
      <w:r>
        <w:t xml:space="preserve"> Федерального закона от 31.05.2002 N 63-ФЗ "Об адвокатской деятельности и адвокатуре в Российской Федерации".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 xml:space="preserve">12. В случае невозможности незамедлительного оказания бесплатной юридической помощи прием гражданина адвокатом осуществляется в срок, не превышающий 3 дней со дня представления гражданином в адвокатское образование документов, предусмотренных </w:t>
      </w:r>
      <w:hyperlink w:anchor="P62">
        <w:r>
          <w:rPr>
            <w:color w:val="0000FF"/>
          </w:rPr>
          <w:t>частью 9</w:t>
        </w:r>
      </w:hyperlink>
      <w:r>
        <w:t xml:space="preserve"> настоящей статьи.</w:t>
      </w:r>
    </w:p>
    <w:p w:rsidR="00E06DF8" w:rsidRDefault="00E06DF8" w:rsidP="00E06DF8">
      <w:pPr>
        <w:pStyle w:val="ConsPlusNormal"/>
        <w:spacing w:before="220"/>
        <w:jc w:val="both"/>
      </w:pPr>
    </w:p>
    <w:p w:rsidR="00E06DF8" w:rsidRDefault="00E06DF8" w:rsidP="00E06DF8">
      <w:pPr>
        <w:pStyle w:val="ConsPlusNormal"/>
        <w:spacing w:before="220"/>
        <w:ind w:firstLine="540"/>
        <w:jc w:val="both"/>
      </w:pPr>
      <w:r>
        <w:t xml:space="preserve">13. Если в случаях, предусмотренных Федеральным законом, адвокат, являющийся участником государственной системы бесплатной юридической помощи, принимает решение о невозможности оказания бесплатной юридической помощи гражданину, имеющему право на </w:t>
      </w:r>
      <w:bookmarkStart w:id="2" w:name="_GoBack"/>
      <w:bookmarkEnd w:id="2"/>
      <w:r>
        <w:t>получение такой помощи в рамках государственной системы бесплатной юридической помощи, гражданину выдается соответствующее заключение.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Title"/>
        <w:ind w:firstLine="540"/>
        <w:jc w:val="both"/>
        <w:outlineLvl w:val="0"/>
      </w:pPr>
      <w:r>
        <w:t>Статья 5. Государственная поддержка некоммерческих организаций, являющихся участниками негосударственной системы бесплатной юридической помощи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Normal"/>
        <w:ind w:firstLine="540"/>
        <w:jc w:val="both"/>
      </w:pPr>
      <w:r>
        <w:t xml:space="preserve">Исполнительные органы государственной власти Ивановской области осуществляют поддержку некоммерческих организаций, являющихся участниками негосударственной системы бесплатной юридической помощи, в формах и порядке, которые установлены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12.01.1996 N 7-ФЗ "О некоммерческих организациях", другими федеральными законами и </w:t>
      </w:r>
      <w:hyperlink r:id="rId24">
        <w:r>
          <w:rPr>
            <w:color w:val="0000FF"/>
          </w:rPr>
          <w:t>Законом</w:t>
        </w:r>
      </w:hyperlink>
      <w:r>
        <w:t xml:space="preserve"> Ивановской области от 06.05.2011 N 37-ОЗ "О поддержке социально ориентированных некоммерческих организаций".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Title"/>
        <w:ind w:firstLine="540"/>
        <w:jc w:val="both"/>
        <w:outlineLvl w:val="0"/>
      </w:pPr>
      <w:r>
        <w:t>Статья 6. Правовое информирование и правовое просвещение населения Ивановской области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Normal"/>
        <w:ind w:firstLine="540"/>
        <w:jc w:val="both"/>
      </w:pPr>
      <w:r>
        <w:t xml:space="preserve">(в ред. </w:t>
      </w:r>
      <w:hyperlink r:id="rId25">
        <w:r>
          <w:rPr>
            <w:color w:val="0000FF"/>
          </w:rPr>
          <w:t>Закона</w:t>
        </w:r>
      </w:hyperlink>
      <w:r>
        <w:t xml:space="preserve"> Ивановской области от 05.10.2017 N 74-ОЗ)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Normal"/>
        <w:ind w:firstLine="540"/>
        <w:jc w:val="both"/>
      </w:pPr>
      <w:r>
        <w:t>1. Правовое информирование и правовое просвещение населения осуществляется исполнительными органами государственной власти Ивановской области и подведомственными им учреждениями в соответствии с планами (программами), утвержденными в установленном порядке.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2. Порядок осуществления исполнительными органами государственной власти Ивановской области и подведомственными им учреждениями правового информирования и правового просвещения населения устанавливается постановлением Правительства Ивановской области.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3. Органы местного самоуправления Ивановской области осуществляют правовое информирование и правовое просвещение населения в соответствии с муниципальными правовыми актами.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 xml:space="preserve">4. Адвокаты участвуют в осуществлении правового информирования и правового просвещения населения, в том числе правового информирования граждан, имеющих право на бесплатную юридическую помощь, путем доведения до граждан информации, предусмотренной </w:t>
      </w:r>
      <w:hyperlink r:id="rId26">
        <w:r>
          <w:rPr>
            <w:color w:val="0000FF"/>
          </w:rPr>
          <w:t>пунктами 1</w:t>
        </w:r>
      </w:hyperlink>
      <w:r>
        <w:t xml:space="preserve">, </w:t>
      </w:r>
      <w:hyperlink r:id="rId27">
        <w:r>
          <w:rPr>
            <w:color w:val="0000FF"/>
          </w:rPr>
          <w:t>2</w:t>
        </w:r>
      </w:hyperlink>
      <w:r>
        <w:t xml:space="preserve"> и </w:t>
      </w:r>
      <w:hyperlink r:id="rId28">
        <w:r>
          <w:rPr>
            <w:color w:val="0000FF"/>
          </w:rPr>
          <w:t>6 части 1 статьи 28</w:t>
        </w:r>
      </w:hyperlink>
      <w:r>
        <w:t xml:space="preserve"> Федерального закона.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Title"/>
        <w:ind w:firstLine="540"/>
        <w:jc w:val="both"/>
        <w:outlineLvl w:val="0"/>
      </w:pPr>
      <w:r>
        <w:t>Статья 7. Финансирование расходов, связанных с реализаций настоящего Закона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Normal"/>
        <w:ind w:firstLine="540"/>
        <w:jc w:val="both"/>
      </w:pPr>
      <w:r>
        <w:t>Финансовое обеспечение мероприятий, связанных с реализацией настоящего Закона, является расходным обязательством Ивановской области и осуществляется за счет средств областного бюджета.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Title"/>
        <w:ind w:firstLine="540"/>
        <w:jc w:val="both"/>
        <w:outlineLvl w:val="0"/>
      </w:pPr>
      <w:r>
        <w:t>Статья 8. Вступление в силу настоящего Закона</w:t>
      </w:r>
    </w:p>
    <w:p w:rsidR="00E06DF8" w:rsidRDefault="00E06DF8">
      <w:pPr>
        <w:pStyle w:val="ConsPlusNormal"/>
        <w:ind w:firstLine="540"/>
        <w:jc w:val="both"/>
      </w:pPr>
    </w:p>
    <w:p w:rsidR="00E06DF8" w:rsidRDefault="00E06DF8">
      <w:pPr>
        <w:pStyle w:val="ConsPlusNormal"/>
        <w:ind w:firstLine="540"/>
        <w:jc w:val="both"/>
      </w:pPr>
      <w:r>
        <w:t>1. Настоящий Закон вступает в силу через 10 дней после дня его официального опубликования.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2. В целях реализации настоящего Закона Правительству Ивановской области принять соответствующие нормативные правовые акты в течение 1 месяца со дня вступления Закона в силу.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>3. Со дня вступления в силу настоящего Закона признать утратившими силу:</w:t>
      </w:r>
    </w:p>
    <w:p w:rsidR="00E06DF8" w:rsidRDefault="00E06DF8">
      <w:pPr>
        <w:pStyle w:val="ConsPlusNormal"/>
        <w:spacing w:before="220"/>
        <w:ind w:firstLine="540"/>
        <w:jc w:val="both"/>
      </w:pPr>
    </w:p>
    <w:p w:rsidR="00E06DF8" w:rsidRDefault="00E06DF8">
      <w:pPr>
        <w:pStyle w:val="ConsPlusNormal"/>
        <w:spacing w:before="220"/>
        <w:ind w:firstLine="540"/>
        <w:jc w:val="both"/>
      </w:pPr>
    </w:p>
    <w:p w:rsidR="00E06DF8" w:rsidRDefault="00E06DF8">
      <w:pPr>
        <w:pStyle w:val="ConsPlusNormal"/>
        <w:spacing w:before="220"/>
        <w:ind w:firstLine="540"/>
        <w:jc w:val="both"/>
      </w:pPr>
    </w:p>
    <w:p w:rsidR="00E06DF8" w:rsidRDefault="00E06DF8">
      <w:pPr>
        <w:pStyle w:val="ConsPlusNormal"/>
        <w:spacing w:before="220"/>
        <w:ind w:firstLine="540"/>
        <w:jc w:val="both"/>
      </w:pPr>
    </w:p>
    <w:p w:rsidR="00E06DF8" w:rsidRDefault="00E06DF8">
      <w:pPr>
        <w:pStyle w:val="ConsPlusNormal"/>
        <w:spacing w:before="220"/>
        <w:ind w:firstLine="540"/>
        <w:jc w:val="both"/>
      </w:pPr>
      <w:r>
        <w:t xml:space="preserve">1) </w:t>
      </w:r>
      <w:hyperlink r:id="rId29">
        <w:r>
          <w:rPr>
            <w:color w:val="0000FF"/>
          </w:rPr>
          <w:t>Закон</w:t>
        </w:r>
      </w:hyperlink>
      <w:r>
        <w:t xml:space="preserve"> Ивановской области от 15.06.2007 N 88-ОЗ "О порядке предоставления адвокатами Ивановской области бесплатной юридической помощи и об условиях компенсации расходов адвокатов";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 xml:space="preserve">2) </w:t>
      </w:r>
      <w:hyperlink r:id="rId30">
        <w:r>
          <w:rPr>
            <w:color w:val="0000FF"/>
          </w:rPr>
          <w:t>Закон</w:t>
        </w:r>
      </w:hyperlink>
      <w:r>
        <w:t xml:space="preserve"> Ивановской области от 08.10.2009 N 94-ОЗ "О внесении изменения в статью 3 Закона Ивановской области "О порядке предоставления адвокатами Ивановской области бесплатной юридической помощи и об условиях компенсации расходов адвокатов";</w:t>
      </w:r>
    </w:p>
    <w:p w:rsidR="00E06DF8" w:rsidRDefault="00E06DF8">
      <w:pPr>
        <w:pStyle w:val="ConsPlusNormal"/>
        <w:spacing w:before="220"/>
        <w:ind w:firstLine="540"/>
        <w:jc w:val="both"/>
      </w:pPr>
      <w:r>
        <w:t xml:space="preserve">3) </w:t>
      </w:r>
      <w:hyperlink r:id="rId31">
        <w:r>
          <w:rPr>
            <w:color w:val="0000FF"/>
          </w:rPr>
          <w:t>статью 5</w:t>
        </w:r>
      </w:hyperlink>
      <w:r>
        <w:t xml:space="preserve"> Закона Ивановской области от 11.05.2010 N 42-ОЗ "О внесении изменений в законы Ивановской области, регулирующие деятельность Контрольно-счетной палаты Ивановской области".</w:t>
      </w:r>
    </w:p>
    <w:p w:rsidR="00E06DF8" w:rsidRDefault="00E06DF8">
      <w:pPr>
        <w:pStyle w:val="ConsPlusNormal"/>
        <w:jc w:val="right"/>
      </w:pPr>
    </w:p>
    <w:p w:rsidR="00E06DF8" w:rsidRDefault="00E06DF8">
      <w:pPr>
        <w:pStyle w:val="ConsPlusNormal"/>
        <w:jc w:val="right"/>
      </w:pPr>
      <w:r>
        <w:t>Вице-Губернатор Ивановской области,</w:t>
      </w:r>
    </w:p>
    <w:p w:rsidR="00E06DF8" w:rsidRDefault="00E06DF8">
      <w:pPr>
        <w:pStyle w:val="ConsPlusNormal"/>
        <w:jc w:val="right"/>
      </w:pPr>
      <w:r>
        <w:t>руководитель аппарата Правительства</w:t>
      </w:r>
    </w:p>
    <w:p w:rsidR="00E06DF8" w:rsidRDefault="00E06DF8">
      <w:pPr>
        <w:pStyle w:val="ConsPlusNormal"/>
        <w:jc w:val="right"/>
      </w:pPr>
      <w:r>
        <w:t>Ивановской области</w:t>
      </w:r>
    </w:p>
    <w:p w:rsidR="00E06DF8" w:rsidRDefault="00E06DF8">
      <w:pPr>
        <w:pStyle w:val="ConsPlusNormal"/>
        <w:jc w:val="right"/>
      </w:pPr>
      <w:r>
        <w:t>В.В.СМИРНОВ</w:t>
      </w:r>
    </w:p>
    <w:p w:rsidR="00E06DF8" w:rsidRDefault="00E06DF8">
      <w:pPr>
        <w:pStyle w:val="ConsPlusNormal"/>
      </w:pPr>
      <w:r>
        <w:t>г. Иваново</w:t>
      </w:r>
    </w:p>
    <w:p w:rsidR="00E06DF8" w:rsidRDefault="00E06DF8">
      <w:pPr>
        <w:pStyle w:val="ConsPlusNormal"/>
        <w:spacing w:before="220"/>
      </w:pPr>
      <w:r>
        <w:t>8 ноября 2012 года</w:t>
      </w:r>
    </w:p>
    <w:p w:rsidR="00E06DF8" w:rsidRDefault="00E06DF8">
      <w:pPr>
        <w:pStyle w:val="ConsPlusNormal"/>
        <w:spacing w:before="220"/>
      </w:pPr>
      <w:r>
        <w:t>N 90-ОЗ</w:t>
      </w:r>
    </w:p>
    <w:p w:rsidR="00E06DF8" w:rsidRDefault="00E06DF8">
      <w:pPr>
        <w:pStyle w:val="ConsPlusNormal"/>
      </w:pPr>
    </w:p>
    <w:p w:rsidR="00E06DF8" w:rsidRDefault="00E06DF8">
      <w:pPr>
        <w:pStyle w:val="ConsPlusNormal"/>
      </w:pPr>
    </w:p>
    <w:p w:rsidR="00E06DF8" w:rsidRDefault="00E06D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5358C" w:rsidRDefault="0025358C"/>
    <w:sectPr w:rsidR="0025358C" w:rsidSect="00E06DF8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0018FE"/>
    <w:multiLevelType w:val="hybridMultilevel"/>
    <w:tmpl w:val="A7F849D0"/>
    <w:lvl w:ilvl="0" w:tplc="948E99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DF8"/>
    <w:rsid w:val="0025358C"/>
    <w:rsid w:val="00E0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AD1C6-EA3F-43E8-BD69-4AA2D03F0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6D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06D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06DF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224&amp;n=121698&amp;dst=100012" TargetMode="External"/><Relationship Id="rId18" Type="http://schemas.openxmlformats.org/officeDocument/2006/relationships/hyperlink" Target="https://login.consultant.ru/link/?req=doc&amp;base=RZB&amp;n=451733&amp;dst=100121" TargetMode="External"/><Relationship Id="rId26" Type="http://schemas.openxmlformats.org/officeDocument/2006/relationships/hyperlink" Target="https://login.consultant.ru/link/?req=doc&amp;base=RZB&amp;n=451733&amp;dst=10021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ZB&amp;n=475131" TargetMode="External"/><Relationship Id="rId7" Type="http://schemas.openxmlformats.org/officeDocument/2006/relationships/hyperlink" Target="https://login.consultant.ru/link/?req=doc&amp;base=RZB&amp;n=476454&amp;dst=18" TargetMode="External"/><Relationship Id="rId12" Type="http://schemas.openxmlformats.org/officeDocument/2006/relationships/hyperlink" Target="https://login.consultant.ru/link/?req=doc&amp;base=RLAW224&amp;n=121698&amp;dst=100011" TargetMode="External"/><Relationship Id="rId17" Type="http://schemas.openxmlformats.org/officeDocument/2006/relationships/hyperlink" Target="https://login.consultant.ru/link/?req=doc&amp;base=RZB&amp;n=451733&amp;dst=100121" TargetMode="External"/><Relationship Id="rId25" Type="http://schemas.openxmlformats.org/officeDocument/2006/relationships/hyperlink" Target="https://login.consultant.ru/link/?req=doc&amp;base=RLAW224&amp;n=121698&amp;dst=100015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B&amp;n=451733" TargetMode="External"/><Relationship Id="rId20" Type="http://schemas.openxmlformats.org/officeDocument/2006/relationships/hyperlink" Target="https://login.consultant.ru/link/?req=doc&amp;base=RZB&amp;n=475131" TargetMode="External"/><Relationship Id="rId29" Type="http://schemas.openxmlformats.org/officeDocument/2006/relationships/hyperlink" Target="https://login.consultant.ru/link/?req=doc&amp;base=RLAW224&amp;n=4567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224&amp;n=184698&amp;dst=100018" TargetMode="External"/><Relationship Id="rId11" Type="http://schemas.openxmlformats.org/officeDocument/2006/relationships/hyperlink" Target="https://login.consultant.ru/link/?req=doc&amp;base=RLAW224&amp;n=184698&amp;dst=100018" TargetMode="External"/><Relationship Id="rId24" Type="http://schemas.openxmlformats.org/officeDocument/2006/relationships/hyperlink" Target="https://login.consultant.ru/link/?req=doc&amp;base=RLAW224&amp;n=180965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24&amp;n=121698&amp;dst=100008" TargetMode="External"/><Relationship Id="rId15" Type="http://schemas.openxmlformats.org/officeDocument/2006/relationships/hyperlink" Target="https://login.consultant.ru/link/?req=doc&amp;base=RLAW224&amp;n=121698&amp;dst=100013" TargetMode="External"/><Relationship Id="rId23" Type="http://schemas.openxmlformats.org/officeDocument/2006/relationships/hyperlink" Target="https://login.consultant.ru/link/?req=doc&amp;base=RZB&amp;n=482664" TargetMode="External"/><Relationship Id="rId28" Type="http://schemas.openxmlformats.org/officeDocument/2006/relationships/hyperlink" Target="https://login.consultant.ru/link/?req=doc&amp;base=RZB&amp;n=451733&amp;dst=100224" TargetMode="External"/><Relationship Id="rId10" Type="http://schemas.openxmlformats.org/officeDocument/2006/relationships/hyperlink" Target="https://login.consultant.ru/link/?req=doc&amp;base=RLAW224&amp;n=169464" TargetMode="External"/><Relationship Id="rId19" Type="http://schemas.openxmlformats.org/officeDocument/2006/relationships/hyperlink" Target="https://login.consultant.ru/link/?req=doc&amp;base=RZB&amp;n=451733&amp;dst=100159" TargetMode="External"/><Relationship Id="rId31" Type="http://schemas.openxmlformats.org/officeDocument/2006/relationships/hyperlink" Target="https://login.consultant.ru/link/?req=doc&amp;base=RLAW224&amp;n=45573&amp;dst=1002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451733&amp;dst=100016" TargetMode="External"/><Relationship Id="rId14" Type="http://schemas.openxmlformats.org/officeDocument/2006/relationships/hyperlink" Target="https://login.consultant.ru/link/?req=doc&amp;base=RLAW224&amp;n=121698&amp;dst=100012" TargetMode="External"/><Relationship Id="rId22" Type="http://schemas.openxmlformats.org/officeDocument/2006/relationships/hyperlink" Target="https://login.consultant.ru/link/?req=doc&amp;base=RZB&amp;n=475131&amp;dst=100245" TargetMode="External"/><Relationship Id="rId27" Type="http://schemas.openxmlformats.org/officeDocument/2006/relationships/hyperlink" Target="https://login.consultant.ru/link/?req=doc&amp;base=RZB&amp;n=451733&amp;dst=100220" TargetMode="External"/><Relationship Id="rId30" Type="http://schemas.openxmlformats.org/officeDocument/2006/relationships/hyperlink" Target="https://login.consultant.ru/link/?req=doc&amp;base=RLAW224&amp;n=40912" TargetMode="External"/><Relationship Id="rId8" Type="http://schemas.openxmlformats.org/officeDocument/2006/relationships/hyperlink" Target="https://login.consultant.ru/link/?req=doc&amp;base=RZB&amp;n=475131&amp;dst=1000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2208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LAWYER</cp:lastModifiedBy>
  <cp:revision>1</cp:revision>
  <dcterms:created xsi:type="dcterms:W3CDTF">2024-08-14T13:10:00Z</dcterms:created>
  <dcterms:modified xsi:type="dcterms:W3CDTF">2024-08-14T13:12:00Z</dcterms:modified>
</cp:coreProperties>
</file>